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FD5" w:rsidRPr="006660E3" w:rsidRDefault="004826F1" w:rsidP="006660E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660E3">
        <w:rPr>
          <w:rFonts w:ascii="Times New Roman" w:hAnsi="Times New Roman" w:cs="Times New Roman"/>
        </w:rPr>
        <w:t>Аннотация является кратким отражением выводов, которые автор сделал в своей работе. В этой связи она не должна носить повествовательный характер и повторять (хотя бы и кратко) текст статьи. Следует избегать фраз «авторы сделали выводы…», «в статье рассмотрено…», «как отмечают авторы…» и т.д. (т.к. это и так понятно). Как правило, предложения в аннотации начинаются со слов «установлено…», «сделан вывод…», «выявлено…», «рекомендовано…», «разработаны…» и т.д.</w:t>
      </w:r>
    </w:p>
    <w:p w:rsidR="004826F1" w:rsidRDefault="004826F1" w:rsidP="006660E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660E3">
        <w:rPr>
          <w:rFonts w:ascii="Times New Roman" w:hAnsi="Times New Roman" w:cs="Times New Roman"/>
        </w:rPr>
        <w:t>Аннотация, как правило, содержит около 200 слов.</w:t>
      </w:r>
    </w:p>
    <w:p w:rsidR="006660E3" w:rsidRPr="006660E3" w:rsidRDefault="006660E3" w:rsidP="006660E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Ключевые слова представляют собой слова (или словосочетания), наиболее ассоциативно характеризующие содержание статьи. Ключевые слова, как правило, берутся из текста</w:t>
      </w:r>
    </w:p>
    <w:p w:rsidR="004826F1" w:rsidRPr="006660E3" w:rsidRDefault="004826F1" w:rsidP="006660E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660E3">
        <w:rPr>
          <w:rFonts w:ascii="Times New Roman" w:hAnsi="Times New Roman" w:cs="Times New Roman"/>
        </w:rPr>
        <w:t>Перевод аннотации</w:t>
      </w:r>
      <w:r w:rsidR="006660E3">
        <w:rPr>
          <w:rFonts w:ascii="Times New Roman" w:hAnsi="Times New Roman" w:cs="Times New Roman"/>
        </w:rPr>
        <w:t xml:space="preserve"> и ключевых слов</w:t>
      </w:r>
      <w:r w:rsidRPr="006660E3">
        <w:rPr>
          <w:rFonts w:ascii="Times New Roman" w:hAnsi="Times New Roman" w:cs="Times New Roman"/>
        </w:rPr>
        <w:t xml:space="preserve"> на английский язык должен быть адаптированным, выполненным на высоком уровне (не ниже «</w:t>
      </w:r>
      <w:proofErr w:type="spellStart"/>
      <w:r w:rsidRPr="006660E3">
        <w:rPr>
          <w:rFonts w:ascii="Times New Roman" w:hAnsi="Times New Roman" w:cs="Times New Roman"/>
        </w:rPr>
        <w:t>Advanced</w:t>
      </w:r>
      <w:proofErr w:type="spellEnd"/>
      <w:r w:rsidRPr="006660E3">
        <w:rPr>
          <w:rFonts w:ascii="Times New Roman" w:hAnsi="Times New Roman" w:cs="Times New Roman"/>
        </w:rPr>
        <w:t xml:space="preserve">»). Журнал индексируется англоязычными системами (аннотация </w:t>
      </w:r>
      <w:r w:rsidR="006660E3">
        <w:rPr>
          <w:rFonts w:ascii="Times New Roman" w:hAnsi="Times New Roman" w:cs="Times New Roman"/>
        </w:rPr>
        <w:t xml:space="preserve">и ключевые слова </w:t>
      </w:r>
      <w:r w:rsidRPr="006660E3">
        <w:rPr>
          <w:rFonts w:ascii="Times New Roman" w:hAnsi="Times New Roman" w:cs="Times New Roman"/>
        </w:rPr>
        <w:t xml:space="preserve">размещается полностью), и по </w:t>
      </w:r>
      <w:r w:rsidR="006660E3">
        <w:rPr>
          <w:rFonts w:ascii="Times New Roman" w:hAnsi="Times New Roman" w:cs="Times New Roman"/>
        </w:rPr>
        <w:t>качеству этих элементов</w:t>
      </w:r>
      <w:bookmarkStart w:id="0" w:name="_GoBack"/>
      <w:bookmarkEnd w:id="0"/>
      <w:r w:rsidRPr="006660E3">
        <w:rPr>
          <w:rFonts w:ascii="Times New Roman" w:hAnsi="Times New Roman" w:cs="Times New Roman"/>
        </w:rPr>
        <w:t xml:space="preserve"> качеству иностранные читатели будут судить о качестве статьи и журнала в целом!</w:t>
      </w:r>
    </w:p>
    <w:sectPr w:rsidR="004826F1" w:rsidRPr="006660E3" w:rsidSect="0070144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3BC"/>
    <w:rsid w:val="001733BC"/>
    <w:rsid w:val="00365FF6"/>
    <w:rsid w:val="004826F1"/>
    <w:rsid w:val="006660E3"/>
    <w:rsid w:val="0070144C"/>
    <w:rsid w:val="008E6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CE44B"/>
  <w15:chartTrackingRefBased/>
  <w15:docId w15:val="{47C02275-029C-4ADF-B486-76F03600F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151</Words>
  <Characters>864</Characters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2020-06-10T05:14:00Z</dcterms:created>
  <dcterms:modified xsi:type="dcterms:W3CDTF">2020-07-01T07:41:00Z</dcterms:modified>
</cp:coreProperties>
</file>